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4E07" w14:textId="0E88174B" w:rsidR="00C24FA9" w:rsidRPr="00D47741" w:rsidRDefault="00C24FA9" w:rsidP="005C3291">
      <w:pPr>
        <w:spacing w:after="240" w:line="300" w:lineRule="auto"/>
        <w:ind w:left="1440" w:right="991" w:hanging="144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Wicko ,</w:t>
      </w:r>
      <w:r w:rsidRPr="004861AA">
        <w:rPr>
          <w:rFonts w:asciiTheme="minorHAnsi" w:hAnsiTheme="minorHAnsi"/>
          <w:sz w:val="22"/>
          <w:szCs w:val="22"/>
        </w:rPr>
        <w:t>……..........................................</w:t>
      </w:r>
    </w:p>
    <w:p w14:paraId="09E117BF" w14:textId="77777777" w:rsidR="00C24FA9" w:rsidRPr="00AE3CB6" w:rsidRDefault="00C24FA9" w:rsidP="005C3291">
      <w:pPr>
        <w:spacing w:after="240" w:line="300" w:lineRule="auto"/>
        <w:ind w:right="99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O</w:t>
      </w:r>
      <w:r w:rsidRPr="004861AA">
        <w:rPr>
          <w:rFonts w:asciiTheme="minorHAnsi" w:hAnsiTheme="minorHAnsi"/>
          <w:iCs/>
          <w:sz w:val="22"/>
          <w:szCs w:val="22"/>
        </w:rPr>
        <w:t>znaczenie przedsiębiorcy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4861AA">
        <w:rPr>
          <w:rFonts w:asciiTheme="minorHAnsi" w:hAnsiTheme="minorHAnsi"/>
          <w:sz w:val="22"/>
          <w:szCs w:val="22"/>
        </w:rPr>
        <w:t>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</w:t>
      </w:r>
    </w:p>
    <w:p w14:paraId="1B58AC84" w14:textId="77777777" w:rsidR="00C24FA9" w:rsidRPr="004861AA" w:rsidRDefault="00C24FA9" w:rsidP="005C3291">
      <w:pPr>
        <w:spacing w:after="240" w:line="300" w:lineRule="auto"/>
        <w:ind w:right="99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S</w:t>
      </w:r>
      <w:r w:rsidRPr="004861AA">
        <w:rPr>
          <w:rFonts w:asciiTheme="minorHAnsi" w:hAnsiTheme="minorHAnsi"/>
          <w:iCs/>
          <w:sz w:val="22"/>
          <w:szCs w:val="22"/>
        </w:rPr>
        <w:t>iedziba i adres przedsiębiorcy</w:t>
      </w:r>
      <w:r w:rsidRPr="004861AA">
        <w:rPr>
          <w:rFonts w:asciiTheme="minorHAnsi" w:hAnsiTheme="minorHAnsi"/>
          <w:sz w:val="22"/>
          <w:szCs w:val="22"/>
        </w:rPr>
        <w:t>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</w:t>
      </w:r>
      <w:r w:rsidRPr="004861AA">
        <w:rPr>
          <w:rFonts w:asciiTheme="minorHAnsi" w:hAnsiTheme="minorHAnsi"/>
          <w:sz w:val="22"/>
          <w:szCs w:val="22"/>
        </w:rPr>
        <w:t>..</w:t>
      </w:r>
    </w:p>
    <w:p w14:paraId="33DF0B49" w14:textId="77777777" w:rsidR="00C24FA9" w:rsidRPr="004861AA" w:rsidRDefault="00C24FA9" w:rsidP="005C3291">
      <w:pPr>
        <w:spacing w:after="240" w:line="300" w:lineRule="auto"/>
        <w:ind w:right="99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N</w:t>
      </w:r>
      <w:r w:rsidRPr="004861AA">
        <w:rPr>
          <w:rFonts w:asciiTheme="minorHAnsi" w:hAnsiTheme="minorHAnsi"/>
          <w:iCs/>
          <w:sz w:val="22"/>
          <w:szCs w:val="22"/>
        </w:rPr>
        <w:t>azwa i adres punktu sprzedaży</w:t>
      </w:r>
      <w:r w:rsidRPr="004861AA">
        <w:rPr>
          <w:rFonts w:asciiTheme="minorHAnsi" w:hAnsiTheme="minorHAnsi"/>
          <w:sz w:val="22"/>
          <w:szCs w:val="22"/>
        </w:rPr>
        <w:t>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</w:t>
      </w:r>
      <w:r w:rsidRPr="004861AA">
        <w:rPr>
          <w:rFonts w:asciiTheme="minorHAnsi" w:hAnsiTheme="minorHAnsi"/>
          <w:sz w:val="22"/>
          <w:szCs w:val="22"/>
        </w:rPr>
        <w:t>.</w:t>
      </w:r>
    </w:p>
    <w:p w14:paraId="0EC0C65D" w14:textId="77777777" w:rsidR="00C24FA9" w:rsidRPr="004861AA" w:rsidRDefault="00C24FA9" w:rsidP="005C3291">
      <w:pPr>
        <w:spacing w:after="240" w:line="300" w:lineRule="auto"/>
        <w:ind w:right="991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iCs/>
          <w:sz w:val="22"/>
          <w:szCs w:val="22"/>
        </w:rPr>
        <w:t>NIP</w:t>
      </w:r>
      <w:r w:rsidRPr="004861AA">
        <w:rPr>
          <w:rFonts w:asciiTheme="minorHAnsi" w:hAnsiTheme="minorHAnsi"/>
          <w:sz w:val="22"/>
          <w:szCs w:val="22"/>
        </w:rPr>
        <w:t xml:space="preserve"> 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</w:t>
      </w:r>
      <w:r w:rsidRPr="004861AA">
        <w:rPr>
          <w:rFonts w:asciiTheme="minorHAnsi" w:hAnsiTheme="minorHAnsi"/>
          <w:sz w:val="22"/>
          <w:szCs w:val="22"/>
        </w:rPr>
        <w:t>..............</w:t>
      </w:r>
    </w:p>
    <w:p w14:paraId="1486A545" w14:textId="77777777" w:rsidR="00C24FA9" w:rsidRPr="00AE2AE4" w:rsidRDefault="00C24FA9" w:rsidP="005C3291">
      <w:pPr>
        <w:spacing w:after="240" w:line="300" w:lineRule="auto"/>
        <w:ind w:right="99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N</w:t>
      </w:r>
      <w:r w:rsidRPr="004861AA">
        <w:rPr>
          <w:rFonts w:asciiTheme="minorHAnsi" w:hAnsiTheme="minorHAnsi"/>
          <w:iCs/>
          <w:sz w:val="22"/>
          <w:szCs w:val="22"/>
        </w:rPr>
        <w:t>umer tel</w:t>
      </w:r>
      <w:r>
        <w:rPr>
          <w:rFonts w:asciiTheme="minorHAnsi" w:hAnsiTheme="minorHAnsi"/>
          <w:iCs/>
          <w:sz w:val="22"/>
          <w:szCs w:val="22"/>
        </w:rPr>
        <w:t>.</w:t>
      </w:r>
      <w:r w:rsidRPr="004861AA">
        <w:rPr>
          <w:rFonts w:asciiTheme="minorHAnsi" w:hAnsiTheme="minorHAnsi"/>
          <w:iCs/>
          <w:sz w:val="22"/>
          <w:szCs w:val="22"/>
        </w:rPr>
        <w:t xml:space="preserve"> kontaktowego*</w:t>
      </w:r>
      <w:r w:rsidRPr="004861AA">
        <w:rPr>
          <w:rFonts w:asciiTheme="minorHAnsi" w:hAnsiTheme="minorHAnsi"/>
          <w:sz w:val="22"/>
          <w:szCs w:val="22"/>
        </w:rPr>
        <w:t>.................................</w:t>
      </w:r>
      <w:r>
        <w:rPr>
          <w:rFonts w:asciiTheme="minorHAnsi" w:hAnsiTheme="minorHAnsi"/>
          <w:sz w:val="22"/>
          <w:szCs w:val="22"/>
        </w:rPr>
        <w:t>......</w:t>
      </w:r>
    </w:p>
    <w:p w14:paraId="0C7F067C" w14:textId="77777777" w:rsidR="00C24FA9" w:rsidRDefault="00C24FA9" w:rsidP="005C3291">
      <w:pPr>
        <w:spacing w:after="240" w:line="300" w:lineRule="auto"/>
        <w:ind w:right="99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4861AA">
        <w:rPr>
          <w:rFonts w:asciiTheme="minorHAnsi" w:hAnsiTheme="minorHAnsi"/>
          <w:sz w:val="22"/>
          <w:szCs w:val="22"/>
        </w:rPr>
        <w:t>dres do korespondencji*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sz w:val="22"/>
          <w:szCs w:val="22"/>
        </w:rPr>
        <w:t xml:space="preserve">                     </w:t>
      </w:r>
    </w:p>
    <w:p w14:paraId="0028824A" w14:textId="0CD0A7F3" w:rsidR="00C24FA9" w:rsidRPr="004861AA" w:rsidRDefault="00C24FA9" w:rsidP="005C3291">
      <w:pPr>
        <w:spacing w:after="240" w:line="300" w:lineRule="auto"/>
        <w:ind w:right="991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Urząd Gminy w Wicku</w:t>
      </w:r>
      <w:r w:rsidR="005C3291"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ul. Słupska 9</w:t>
      </w:r>
    </w:p>
    <w:p w14:paraId="2D1B100D" w14:textId="77777777" w:rsidR="00C24FA9" w:rsidRPr="004861AA" w:rsidRDefault="00C24FA9" w:rsidP="005C3291">
      <w:pPr>
        <w:spacing w:after="240" w:line="300" w:lineRule="auto"/>
        <w:ind w:right="991"/>
        <w:jc w:val="center"/>
        <w:rPr>
          <w:rFonts w:asciiTheme="minorHAnsi" w:hAnsiTheme="minorHAnsi"/>
          <w:b/>
          <w:bCs/>
          <w:sz w:val="22"/>
          <w:szCs w:val="22"/>
        </w:rPr>
      </w:pPr>
      <w:r w:rsidRPr="004861AA">
        <w:rPr>
          <w:rFonts w:asciiTheme="minorHAnsi" w:hAnsiTheme="minorHAnsi"/>
          <w:b/>
          <w:sz w:val="22"/>
          <w:szCs w:val="22"/>
        </w:rPr>
        <w:t>OŚWIADCZENIE</w:t>
      </w:r>
    </w:p>
    <w:p w14:paraId="02437AED" w14:textId="504552D8" w:rsidR="00C24FA9" w:rsidRPr="004861AA" w:rsidRDefault="00C24FA9" w:rsidP="005C3291">
      <w:pPr>
        <w:spacing w:line="300" w:lineRule="auto"/>
        <w:ind w:right="991"/>
        <w:jc w:val="both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>Na podstawie art. 11</w:t>
      </w:r>
      <w:r w:rsidRPr="004861AA">
        <w:rPr>
          <w:rFonts w:asciiTheme="minorHAnsi" w:hAnsiTheme="minorHAnsi"/>
          <w:sz w:val="22"/>
          <w:szCs w:val="22"/>
          <w:vertAlign w:val="superscript"/>
        </w:rPr>
        <w:t xml:space="preserve">1 </w:t>
      </w:r>
      <w:r w:rsidRPr="004861AA">
        <w:rPr>
          <w:rFonts w:asciiTheme="minorHAnsi" w:hAnsiTheme="minorHAnsi"/>
          <w:sz w:val="22"/>
          <w:szCs w:val="22"/>
        </w:rPr>
        <w:t>ust. 4 ustawy z dnia 26 października 1982 r. o wychowaniu w trzeźwości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61AA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 przeciwdziałaniu alkoholizmowi </w:t>
      </w:r>
      <w:r w:rsidRPr="00B67B7F">
        <w:rPr>
          <w:rFonts w:asciiTheme="minorHAnsi" w:hAnsiTheme="minorHAnsi"/>
          <w:sz w:val="22"/>
          <w:szCs w:val="22"/>
        </w:rPr>
        <w:t>(Dz. U. z 20</w:t>
      </w:r>
      <w:r>
        <w:rPr>
          <w:rFonts w:asciiTheme="minorHAnsi" w:hAnsiTheme="minorHAnsi"/>
          <w:sz w:val="22"/>
          <w:szCs w:val="22"/>
        </w:rPr>
        <w:t>2</w:t>
      </w:r>
      <w:r w:rsidR="00F11394">
        <w:rPr>
          <w:rFonts w:asciiTheme="minorHAnsi" w:hAnsiTheme="minorHAnsi"/>
          <w:sz w:val="22"/>
          <w:szCs w:val="22"/>
        </w:rPr>
        <w:t xml:space="preserve">3 </w:t>
      </w:r>
      <w:r>
        <w:rPr>
          <w:rFonts w:asciiTheme="minorHAnsi" w:hAnsiTheme="minorHAnsi"/>
          <w:sz w:val="22"/>
          <w:szCs w:val="22"/>
        </w:rPr>
        <w:t xml:space="preserve">roku poz. </w:t>
      </w:r>
      <w:r w:rsidR="00F11394">
        <w:rPr>
          <w:rFonts w:asciiTheme="minorHAnsi" w:hAnsiTheme="minorHAnsi"/>
          <w:sz w:val="22"/>
          <w:szCs w:val="22"/>
        </w:rPr>
        <w:t>2151</w:t>
      </w:r>
      <w:r w:rsidRPr="00B67B7F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61AA">
        <w:rPr>
          <w:rFonts w:asciiTheme="minorHAnsi" w:hAnsiTheme="minorHAnsi"/>
          <w:sz w:val="22"/>
          <w:szCs w:val="22"/>
        </w:rPr>
        <w:t>oświadczam, że od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61AA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 </w:t>
      </w:r>
      <w:r w:rsidRPr="004861AA">
        <w:rPr>
          <w:rFonts w:asciiTheme="minorHAnsi" w:hAnsiTheme="minorHAnsi"/>
          <w:sz w:val="22"/>
          <w:szCs w:val="22"/>
        </w:rPr>
        <w:t>stycznia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61AA">
        <w:rPr>
          <w:rFonts w:asciiTheme="minorHAnsi" w:hAnsiTheme="minorHAnsi"/>
          <w:sz w:val="22"/>
          <w:szCs w:val="22"/>
        </w:rPr>
        <w:t>.....</w:t>
      </w:r>
      <w:r>
        <w:rPr>
          <w:rFonts w:asciiTheme="minorHAnsi" w:hAnsiTheme="minorHAnsi"/>
          <w:sz w:val="22"/>
          <w:szCs w:val="22"/>
        </w:rPr>
        <w:t>........</w:t>
      </w:r>
      <w:r w:rsidRPr="004861AA">
        <w:rPr>
          <w:rFonts w:asciiTheme="minorHAnsi" w:hAnsiTheme="minorHAnsi"/>
          <w:sz w:val="22"/>
          <w:szCs w:val="22"/>
        </w:rPr>
        <w:t>. r. do 31 grudnia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61AA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…</w:t>
      </w:r>
      <w:r w:rsidRPr="004861AA">
        <w:rPr>
          <w:rFonts w:asciiTheme="minorHAnsi" w:hAnsiTheme="minorHAnsi"/>
          <w:sz w:val="22"/>
          <w:szCs w:val="22"/>
        </w:rPr>
        <w:t>…...... r. wartość sprzedaży brutto napojów alkoholowych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61AA">
        <w:rPr>
          <w:rFonts w:asciiTheme="minorHAnsi" w:hAnsiTheme="minorHAnsi"/>
          <w:sz w:val="22"/>
          <w:szCs w:val="22"/>
        </w:rPr>
        <w:t>wyniosła:</w:t>
      </w:r>
    </w:p>
    <w:p w14:paraId="71CF7A6F" w14:textId="77777777" w:rsidR="00C24FA9" w:rsidRPr="004861AA" w:rsidRDefault="00C24FA9" w:rsidP="005C3291">
      <w:pPr>
        <w:spacing w:after="240" w:line="300" w:lineRule="auto"/>
        <w:ind w:right="991"/>
        <w:jc w:val="both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>1) napoje alkoholowe zawierające do 4,5% alkoholu oraz piwo</w:t>
      </w:r>
      <w:r>
        <w:rPr>
          <w:rFonts w:asciiTheme="minorHAnsi" w:hAnsiTheme="minorHAnsi"/>
          <w:sz w:val="22"/>
          <w:szCs w:val="22"/>
        </w:rPr>
        <w:t>..</w:t>
      </w:r>
      <w:r w:rsidRPr="004861AA">
        <w:rPr>
          <w:rFonts w:asciiTheme="minorHAnsi" w:hAnsiTheme="minorHAnsi"/>
          <w:sz w:val="22"/>
          <w:szCs w:val="22"/>
        </w:rPr>
        <w:t>.................................</w:t>
      </w:r>
      <w:r>
        <w:rPr>
          <w:rFonts w:asciiTheme="minorHAnsi" w:hAnsiTheme="minorHAnsi"/>
          <w:sz w:val="22"/>
          <w:szCs w:val="22"/>
        </w:rPr>
        <w:t>..................</w:t>
      </w:r>
      <w:r w:rsidRPr="004861AA">
        <w:rPr>
          <w:rFonts w:asciiTheme="minorHAnsi" w:hAnsiTheme="minorHAnsi"/>
          <w:sz w:val="22"/>
          <w:szCs w:val="22"/>
        </w:rPr>
        <w:t>....... zł</w:t>
      </w:r>
    </w:p>
    <w:p w14:paraId="3F98F833" w14:textId="77777777" w:rsidR="00C24FA9" w:rsidRPr="004861AA" w:rsidRDefault="00C24FA9" w:rsidP="005C3291">
      <w:pPr>
        <w:spacing w:after="240" w:line="300" w:lineRule="auto"/>
        <w:ind w:right="99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861AA">
        <w:rPr>
          <w:rFonts w:asciiTheme="minorHAnsi" w:hAnsiTheme="minorHAnsi"/>
          <w:sz w:val="22"/>
          <w:szCs w:val="22"/>
        </w:rPr>
        <w:t xml:space="preserve">łownie...................................................................................................................................................... </w:t>
      </w:r>
    </w:p>
    <w:p w14:paraId="6A76A174" w14:textId="77777777" w:rsidR="00C24FA9" w:rsidRPr="004861AA" w:rsidRDefault="00C24FA9" w:rsidP="005C3291">
      <w:pPr>
        <w:spacing w:after="240" w:line="300" w:lineRule="auto"/>
        <w:ind w:right="991"/>
        <w:jc w:val="both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>2) napoje alkoholowe zawierające powyżej 4,5% do 18% (z wyjątkiem piwa) ……………………</w:t>
      </w:r>
      <w:r>
        <w:rPr>
          <w:rFonts w:asciiTheme="minorHAnsi" w:hAnsiTheme="minorHAnsi"/>
          <w:sz w:val="22"/>
          <w:szCs w:val="22"/>
        </w:rPr>
        <w:t>…..</w:t>
      </w:r>
      <w:r w:rsidRPr="004861AA">
        <w:rPr>
          <w:rFonts w:asciiTheme="minorHAnsi" w:hAnsiTheme="minorHAnsi"/>
          <w:sz w:val="22"/>
          <w:szCs w:val="22"/>
        </w:rPr>
        <w:t xml:space="preserve">………….zł </w:t>
      </w:r>
    </w:p>
    <w:p w14:paraId="641CD2AE" w14:textId="77777777" w:rsidR="00C24FA9" w:rsidRPr="004861AA" w:rsidRDefault="00C24FA9" w:rsidP="005C3291">
      <w:pPr>
        <w:spacing w:after="240" w:line="300" w:lineRule="auto"/>
        <w:ind w:right="99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słownie</w:t>
      </w:r>
      <w:r w:rsidRPr="004861A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0CB3A7F" w14:textId="77777777" w:rsidR="00C24FA9" w:rsidRPr="004861AA" w:rsidRDefault="00C24FA9" w:rsidP="005C3291">
      <w:pPr>
        <w:spacing w:after="240" w:line="300" w:lineRule="auto"/>
        <w:ind w:right="991"/>
        <w:jc w:val="both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>3) napoje alkoholowe zawierające powyżej 18% alkoholu...................................................................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</w:t>
      </w:r>
      <w:r w:rsidRPr="004861AA">
        <w:rPr>
          <w:rFonts w:asciiTheme="minorHAnsi" w:hAnsiTheme="minorHAnsi"/>
          <w:sz w:val="22"/>
          <w:szCs w:val="22"/>
        </w:rPr>
        <w:t>zł</w:t>
      </w:r>
    </w:p>
    <w:p w14:paraId="4F8FF972" w14:textId="77777777" w:rsidR="00C24FA9" w:rsidRDefault="00C24FA9" w:rsidP="005C3291">
      <w:pPr>
        <w:spacing w:after="240" w:line="300" w:lineRule="auto"/>
        <w:ind w:right="991"/>
        <w:jc w:val="both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>słownie.........................................................................................................................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</w:t>
      </w:r>
    </w:p>
    <w:p w14:paraId="6161660D" w14:textId="77777777" w:rsidR="00C24FA9" w:rsidRPr="004861AA" w:rsidRDefault="00C24FA9" w:rsidP="005C3291">
      <w:pPr>
        <w:spacing w:after="240" w:line="300" w:lineRule="auto"/>
        <w:ind w:right="991"/>
        <w:jc w:val="both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 xml:space="preserve">Niniejsze oświadczenie składam uprzedzony(a) o odpowiedzialności wynikającej z art. 18 ust. 10 pkt 5 ustawy z dnia 26 października 1982 r. o wychowaniu w trzeźwości i przeciwdziałaniu alkoholizmowi </w:t>
      </w:r>
      <w:r w:rsidRPr="004861AA">
        <w:rPr>
          <w:rFonts w:asciiTheme="minorHAnsi" w:hAnsiTheme="minorHAnsi"/>
          <w:b/>
          <w:bCs/>
          <w:sz w:val="22"/>
          <w:szCs w:val="22"/>
        </w:rPr>
        <w:t>„zezwolenie cofa się w przypadku przedstawienia fałszywych danych w oświadczeniu”</w:t>
      </w:r>
      <w:r w:rsidRPr="004861AA">
        <w:rPr>
          <w:rFonts w:asciiTheme="minorHAnsi" w:hAnsiTheme="minorHAnsi"/>
          <w:sz w:val="22"/>
          <w:szCs w:val="22"/>
        </w:rPr>
        <w:t>, co potwierdzam własnoręcznym podpisem.</w:t>
      </w:r>
    </w:p>
    <w:p w14:paraId="7094E02E" w14:textId="77777777" w:rsidR="00C24FA9" w:rsidRPr="004861AA" w:rsidRDefault="00C24FA9" w:rsidP="005C3291">
      <w:pPr>
        <w:spacing w:line="300" w:lineRule="auto"/>
        <w:ind w:right="991" w:firstLine="2835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>………......................................................................................................</w:t>
      </w:r>
    </w:p>
    <w:p w14:paraId="1A692E4A" w14:textId="77777777" w:rsidR="00C24FA9" w:rsidRPr="00D47741" w:rsidRDefault="00C24FA9" w:rsidP="005C3291">
      <w:pPr>
        <w:pStyle w:val="Tekstpodstawowy"/>
        <w:spacing w:after="240" w:line="300" w:lineRule="auto"/>
        <w:ind w:right="991" w:firstLine="2835"/>
        <w:jc w:val="left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Czytelny podpis (y) przedsiębiorcy (ów) lub pełnomocnika**</w:t>
      </w:r>
    </w:p>
    <w:p w14:paraId="50217DCF" w14:textId="77777777" w:rsidR="00C24FA9" w:rsidRPr="00D47741" w:rsidRDefault="00C24FA9" w:rsidP="005C3291">
      <w:pPr>
        <w:spacing w:after="240" w:line="300" w:lineRule="auto"/>
        <w:ind w:right="991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bCs/>
          <w:sz w:val="18"/>
          <w:szCs w:val="18"/>
        </w:rPr>
        <w:t>*</w:t>
      </w:r>
      <w:r w:rsidRPr="00D47741">
        <w:rPr>
          <w:rFonts w:asciiTheme="minorHAnsi" w:hAnsiTheme="minorHAnsi" w:cstheme="minorHAnsi"/>
          <w:bCs/>
          <w:sz w:val="18"/>
          <w:szCs w:val="18"/>
        </w:rPr>
        <w:t>Dane nieobowiązkowe - wnioskodawca nie musi ich podawać, choć ich podanie może ułatwić kontakt z wnioskodawcą w celu rozpatrzenia wniosku i załatwienia sprawy.</w:t>
      </w:r>
      <w:r w:rsidRPr="00D47741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</w:t>
      </w:r>
    </w:p>
    <w:p w14:paraId="2FE45F7E" w14:textId="77777777" w:rsidR="00C24FA9" w:rsidRDefault="00C24FA9" w:rsidP="005C3291">
      <w:pPr>
        <w:spacing w:after="240" w:line="300" w:lineRule="auto"/>
        <w:ind w:right="991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D47741">
        <w:rPr>
          <w:rFonts w:asciiTheme="minorHAnsi" w:eastAsiaTheme="minorHAnsi" w:hAnsiTheme="minorHAnsi" w:cstheme="minorHAnsi"/>
          <w:sz w:val="18"/>
          <w:szCs w:val="18"/>
          <w:lang w:eastAsia="en-US"/>
        </w:rPr>
        <w:t>** W przypadku wykonywania działalności gospodarczej na podstawie umowy spółki cywilnej – podpisy wszystkich wspólników</w:t>
      </w:r>
    </w:p>
    <w:p w14:paraId="673030D3" w14:textId="5F8841D1" w:rsidR="00C24FA9" w:rsidRDefault="00C24FA9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br w:type="page"/>
      </w:r>
    </w:p>
    <w:p w14:paraId="3ECDF681" w14:textId="77777777" w:rsidR="00C24FA9" w:rsidRPr="00686DDE" w:rsidRDefault="00C24FA9" w:rsidP="00C24FA9">
      <w:pPr>
        <w:spacing w:after="240" w:line="300" w:lineRule="auto"/>
        <w:jc w:val="center"/>
        <w:rPr>
          <w:rFonts w:ascii="Verdana" w:eastAsiaTheme="minorHAnsi" w:hAnsi="Verdana" w:cstheme="minorHAnsi"/>
          <w:b/>
          <w:bCs/>
          <w:sz w:val="16"/>
          <w:szCs w:val="16"/>
          <w:lang w:eastAsia="en-US"/>
        </w:rPr>
      </w:pPr>
      <w:r w:rsidRPr="00686DDE">
        <w:rPr>
          <w:rFonts w:ascii="Verdana" w:eastAsiaTheme="minorHAnsi" w:hAnsi="Verdana" w:cstheme="minorHAnsi"/>
          <w:b/>
          <w:bCs/>
          <w:sz w:val="16"/>
          <w:szCs w:val="16"/>
          <w:lang w:eastAsia="en-US"/>
        </w:rPr>
        <w:lastRenderedPageBreak/>
        <w:t>POUCZENIE</w:t>
      </w:r>
    </w:p>
    <w:p w14:paraId="7E768342" w14:textId="1737B7EC" w:rsidR="00C24FA9" w:rsidRPr="00686DDE" w:rsidRDefault="00C24FA9" w:rsidP="00C24FA9">
      <w:pPr>
        <w:pStyle w:val="Akapitzlist"/>
        <w:widowControl w:val="0"/>
        <w:numPr>
          <w:ilvl w:val="0"/>
          <w:numId w:val="2"/>
        </w:numPr>
        <w:tabs>
          <w:tab w:val="left" w:pos="-341"/>
        </w:tabs>
        <w:suppressAutoHyphens/>
        <w:autoSpaceDN w:val="0"/>
        <w:contextualSpacing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Oświadczenie   o wartości sprzedanych napojów alkoholowych należy złożyć w Biurze Obsługi Interesanta  w Urzędzie Gminy w Wicku w  nieprzekraczalnym terminie</w:t>
      </w:r>
      <w:r w:rsidRPr="00686DDE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 xml:space="preserve"> do 31 stycznia  202</w:t>
      </w:r>
      <w:r w:rsidR="00F11394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 xml:space="preserve">4 </w:t>
      </w:r>
      <w:r w:rsidRPr="00686DDE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 xml:space="preserve">r. </w:t>
      </w: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</w:t>
      </w:r>
    </w:p>
    <w:p w14:paraId="2396775C" w14:textId="77777777" w:rsidR="00C24FA9" w:rsidRPr="00686DDE" w:rsidRDefault="00C24FA9" w:rsidP="00C24FA9">
      <w:pPr>
        <w:pStyle w:val="Akapitzlist"/>
        <w:widowControl w:val="0"/>
        <w:numPr>
          <w:ilvl w:val="0"/>
          <w:numId w:val="2"/>
        </w:numPr>
        <w:tabs>
          <w:tab w:val="left" w:pos="-341"/>
        </w:tabs>
        <w:suppressAutoHyphens/>
        <w:autoSpaceDN w:val="0"/>
        <w:contextualSpacing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Opłata roczna za korzystanie z zezwoleń  na sprzedaż napojów alkoholowych wynosi :</w:t>
      </w:r>
    </w:p>
    <w:p w14:paraId="5E6DCBFA" w14:textId="77777777" w:rsidR="00C24FA9" w:rsidRPr="00686DDE" w:rsidRDefault="00C24FA9" w:rsidP="00C24FA9">
      <w:pPr>
        <w:widowControl w:val="0"/>
        <w:tabs>
          <w:tab w:val="left" w:pos="-341"/>
        </w:tabs>
        <w:suppressAutoHyphens/>
        <w:autoSpaceDN w:val="0"/>
        <w:ind w:left="27" w:hanging="14"/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>a/ alkohol do 4,5% oraz piwo :</w:t>
      </w:r>
    </w:p>
    <w:p w14:paraId="35372191" w14:textId="77777777" w:rsidR="00C24FA9" w:rsidRPr="00686DDE" w:rsidRDefault="00C24FA9" w:rsidP="00C24FA9">
      <w:pPr>
        <w:widowControl w:val="0"/>
        <w:tabs>
          <w:tab w:val="left" w:pos="-341"/>
        </w:tabs>
        <w:suppressAutoHyphens/>
        <w:autoSpaceDN w:val="0"/>
        <w:ind w:left="27" w:hanging="14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  - jeśli wartość sprzedaży w roku 2021 wyniosła do 37.500 zł – opłata 525 zł;</w:t>
      </w:r>
    </w:p>
    <w:p w14:paraId="1F0F9929" w14:textId="77777777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  - jeśli wartość sprzedaży w roku 2021 przekroczyła kwotę 37.500 zł – opłata  stanowi</w:t>
      </w:r>
    </w:p>
    <w:p w14:paraId="3473796F" w14:textId="77777777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  1,4% ogólnej wartości sprzedaży tych napojów w roku poprzednim;</w:t>
      </w:r>
    </w:p>
    <w:p w14:paraId="4D06725D" w14:textId="77777777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>b/ alkohole od 4,5% do 18% alkoholu:</w:t>
      </w:r>
    </w:p>
    <w:p w14:paraId="0B5E27DD" w14:textId="06F7D14D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  - jeśli wartość sprzedaży  w roku 202</w:t>
      </w:r>
      <w:r w:rsidR="00864C7D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2</w:t>
      </w: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wyniosła do 37.500 zł– opłata 525 zł,</w:t>
      </w:r>
    </w:p>
    <w:p w14:paraId="362C071A" w14:textId="6AABFA7F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  - jeśli wartość sprzedaży w roku 202</w:t>
      </w:r>
      <w:r w:rsidR="00864C7D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2</w:t>
      </w: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przekroczyła 37.500 zł  – opłata stanowi 1,4%</w:t>
      </w:r>
    </w:p>
    <w:p w14:paraId="521944AA" w14:textId="77777777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  ogólnej wartości sprzedaży tych napojów w roku poprzednim;</w:t>
      </w:r>
    </w:p>
    <w:p w14:paraId="2E6C0DE4" w14:textId="77777777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>c/ alkohole powyżej 18% :</w:t>
      </w:r>
    </w:p>
    <w:p w14:paraId="025DBF65" w14:textId="7324A8B1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  - jeśli wartość sprzedaży w roku 202</w:t>
      </w:r>
      <w:r w:rsidR="00864C7D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2</w:t>
      </w: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wyniosła do 77.000 zł – opłata 2.100 zł;</w:t>
      </w:r>
    </w:p>
    <w:p w14:paraId="618437D1" w14:textId="24D10C64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  - jeśli wartość sprzedaży w roku 202</w:t>
      </w:r>
      <w:r w:rsidR="00864C7D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2</w:t>
      </w: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przekroczyła 77.000 zł  - opłata stanowi 2,7 %</w:t>
      </w:r>
    </w:p>
    <w:p w14:paraId="285E3AA0" w14:textId="77777777" w:rsidR="00C24FA9" w:rsidRPr="00686DDE" w:rsidRDefault="00C24FA9" w:rsidP="00C24FA9">
      <w:pPr>
        <w:widowControl w:val="0"/>
        <w:tabs>
          <w:tab w:val="left" w:pos="136"/>
        </w:tabs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   ogólnej wartości sprzedaży tych napojów  w roku poprzednim.</w:t>
      </w:r>
    </w:p>
    <w:p w14:paraId="41FBD39B" w14:textId="038349F3" w:rsidR="00C24FA9" w:rsidRPr="00686DDE" w:rsidRDefault="00C24FA9" w:rsidP="00C24FA9">
      <w:pPr>
        <w:pStyle w:val="Akapitzlist"/>
        <w:widowControl w:val="0"/>
        <w:numPr>
          <w:ilvl w:val="0"/>
          <w:numId w:val="2"/>
        </w:numPr>
        <w:tabs>
          <w:tab w:val="left" w:pos="136"/>
        </w:tabs>
        <w:suppressAutoHyphens/>
        <w:autoSpaceDN w:val="0"/>
        <w:contextualSpacing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Przedsiębiorcy prowadzący  sprzedaż napojów alkoholowych w roku poprzednim, </w:t>
      </w:r>
      <w:r w:rsidRPr="00686DDE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 xml:space="preserve"> </w:t>
      </w: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wnoszą opłatę w trzech równych ratach </w:t>
      </w:r>
      <w:r w:rsidRPr="00686DDE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>do 31 stycznia, do 31 maja oraz do 30  września 202</w:t>
      </w:r>
      <w:r w:rsidR="00F11394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>4</w:t>
      </w:r>
      <w:r w:rsidRPr="00686DDE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 xml:space="preserve"> </w:t>
      </w: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roku.</w:t>
      </w:r>
    </w:p>
    <w:p w14:paraId="74F1C616" w14:textId="77777777" w:rsidR="00C24FA9" w:rsidRPr="00686DDE" w:rsidRDefault="00C24FA9" w:rsidP="00C24FA9">
      <w:pPr>
        <w:pStyle w:val="Akapitzlist"/>
        <w:widowControl w:val="0"/>
        <w:numPr>
          <w:ilvl w:val="0"/>
          <w:numId w:val="2"/>
        </w:numPr>
        <w:tabs>
          <w:tab w:val="left" w:pos="136"/>
        </w:tabs>
        <w:suppressAutoHyphens/>
        <w:autoSpaceDN w:val="0"/>
        <w:contextualSpacing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Przedsiębiorcy, których zezwolenia  tracą ważność  w ciągu 2023 roku- wnoszą opłatę jednorazowo do 31 stycznia 2023 roku w wysokości proporcjonalnej do okresu ważności zezwolenia (wyliczoną w dniach).</w:t>
      </w:r>
    </w:p>
    <w:p w14:paraId="7A491F97" w14:textId="77777777" w:rsidR="00C24FA9" w:rsidRPr="00686DDE" w:rsidRDefault="00C24FA9" w:rsidP="00C24FA9">
      <w:pPr>
        <w:pStyle w:val="Akapitzlist"/>
        <w:widowControl w:val="0"/>
        <w:numPr>
          <w:ilvl w:val="0"/>
          <w:numId w:val="2"/>
        </w:numPr>
        <w:tabs>
          <w:tab w:val="left" w:pos="136"/>
        </w:tabs>
        <w:suppressAutoHyphens/>
        <w:autoSpaceDN w:val="0"/>
        <w:contextualSpacing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W przypadku gdy przedsiębiorca nie złoży oświadczenia o wartości sprzedaży napojów alkoholowych w terminie do 31 stycznia- zezwolenie wygasa jeśli przedsiębiorca nie złoży oświadczenia w ciągu dodatkowych 30 dni(termin liczony od 31 stycznia) wraz z jednoczesnym dokonaniem dodatkowej opłaty w wysokości 30 % opłaty podstawowej za dany rodzaj zezwolenia.</w:t>
      </w:r>
    </w:p>
    <w:p w14:paraId="624DEFBF" w14:textId="77777777" w:rsidR="00C24FA9" w:rsidRPr="00686DDE" w:rsidRDefault="00C24FA9" w:rsidP="00C24FA9">
      <w:pPr>
        <w:pStyle w:val="Akapitzlist"/>
        <w:widowControl w:val="0"/>
        <w:numPr>
          <w:ilvl w:val="0"/>
          <w:numId w:val="2"/>
        </w:numPr>
        <w:tabs>
          <w:tab w:val="left" w:pos="136"/>
        </w:tabs>
        <w:suppressAutoHyphens/>
        <w:autoSpaceDN w:val="0"/>
        <w:contextualSpacing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W przypadku gdy przedsiębiorca nie zapłaci  w terminie do 31 stycznia, 31 maja , 30 września kolejnej raty opłaty za korzystanie z zezwolenia- zezwolenie wygasa jeśli przedsiębiorca nie dokona w terminie 30 dni opłaty powiększonej o 30 % należnej opłaty. Dodatkowa  30 % opłata jest liczona od wyliczonej opłaty dla każdego rodzaju zezwolenia.</w:t>
      </w:r>
    </w:p>
    <w:p w14:paraId="62F35105" w14:textId="77777777" w:rsidR="00C24FA9" w:rsidRPr="00686DDE" w:rsidRDefault="00C24FA9" w:rsidP="00C24FA9">
      <w:pPr>
        <w:pStyle w:val="Akapitzlist"/>
        <w:widowControl w:val="0"/>
        <w:numPr>
          <w:ilvl w:val="0"/>
          <w:numId w:val="2"/>
        </w:numPr>
        <w:tabs>
          <w:tab w:val="left" w:pos="136"/>
        </w:tabs>
        <w:suppressAutoHyphens/>
        <w:autoSpaceDN w:val="0"/>
        <w:contextualSpacing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Przedsiębiorca, którego zezwolenie wygasło z przyczyn określonych w ust 12 pkt 5  może wystąpić z nowym wnioskiem  o wydanie następnego zezwolenia </w:t>
      </w:r>
      <w:r w:rsidRPr="00686DDE">
        <w:rPr>
          <w:rFonts w:ascii="Verdana" w:eastAsia="Arial Unicode MS" w:hAnsi="Verdana" w:cs="Tahoma"/>
          <w:b/>
          <w:bCs/>
          <w:color w:val="000000"/>
          <w:kern w:val="3"/>
          <w:sz w:val="16"/>
          <w:szCs w:val="16"/>
          <w:lang w:eastAsia="en-US" w:bidi="en-US"/>
        </w:rPr>
        <w:t>nie wcześniej niż po upływie 6 miesięcy</w:t>
      </w: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 xml:space="preserve"> od dnia wydania decyzji o wygaśnięciu zezwolenia.</w:t>
      </w:r>
    </w:p>
    <w:p w14:paraId="2B781678" w14:textId="77777777" w:rsidR="00C24FA9" w:rsidRPr="00686DDE" w:rsidRDefault="00C24FA9" w:rsidP="00C24FA9">
      <w:pPr>
        <w:pStyle w:val="Akapitzlist"/>
        <w:widowControl w:val="0"/>
        <w:numPr>
          <w:ilvl w:val="0"/>
          <w:numId w:val="2"/>
        </w:numPr>
        <w:tabs>
          <w:tab w:val="left" w:pos="136"/>
        </w:tabs>
        <w:suppressAutoHyphens/>
        <w:autoSpaceDN w:val="0"/>
        <w:contextualSpacing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W przypadku przedstawienia fałszywych danych w oświadczeniu o wartości sprzedaży alkoholu – zezwolenie na sprzedaż cofa się, a przedsiębiorca może wystąpić z wnioskiem o nowe zezwolenie po upływie 3 lat.</w:t>
      </w:r>
    </w:p>
    <w:p w14:paraId="3902B16B" w14:textId="77777777" w:rsidR="00C24FA9" w:rsidRPr="00686DDE" w:rsidRDefault="00C24FA9" w:rsidP="00C24FA9">
      <w:pPr>
        <w:widowControl w:val="0"/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Opłaty za korzystanie z zezwoleń  na sprzedaż napojów alkoholowych należy wnosić do kasy Urzędu Gminy lub na rachunek bankowy:</w:t>
      </w:r>
    </w:p>
    <w:p w14:paraId="375D15B6" w14:textId="77777777" w:rsidR="00C24FA9" w:rsidRPr="00686DDE" w:rsidRDefault="00C24FA9" w:rsidP="00C24FA9">
      <w:pPr>
        <w:widowControl w:val="0"/>
        <w:suppressAutoHyphens/>
        <w:autoSpaceDN w:val="0"/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</w:pPr>
      <w:r w:rsidRPr="00686DDE">
        <w:rPr>
          <w:rFonts w:ascii="Verdana" w:eastAsia="Arial Unicode MS" w:hAnsi="Verdana" w:cs="Tahoma"/>
          <w:color w:val="000000"/>
          <w:kern w:val="3"/>
          <w:sz w:val="16"/>
          <w:szCs w:val="16"/>
          <w:lang w:eastAsia="en-US" w:bidi="en-US"/>
        </w:rPr>
        <w:t>Zjednoczony Bank Spółdzielczy w Łebie - 32 9324 0008 0000 3971 2000 0010.</w:t>
      </w:r>
    </w:p>
    <w:p w14:paraId="2F85445D" w14:textId="77777777" w:rsidR="00C24FA9" w:rsidRDefault="00C24FA9" w:rsidP="00C24FA9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717A3DA" w14:textId="2B13BEA3" w:rsidR="00C24FA9" w:rsidRPr="00686DDE" w:rsidRDefault="00C24FA9" w:rsidP="00C24FA9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Informacja o przetwarzaniu danych osobowych</w:t>
      </w:r>
    </w:p>
    <w:p w14:paraId="60F5EC36" w14:textId="77777777" w:rsidR="00C24FA9" w:rsidRPr="00686DDE" w:rsidRDefault="00C24FA9" w:rsidP="00C24FA9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</w:p>
    <w:p w14:paraId="5573C3EF" w14:textId="77777777" w:rsidR="00C24FA9" w:rsidRPr="00686DDE" w:rsidRDefault="00C24FA9" w:rsidP="00C24FA9">
      <w:pPr>
        <w:suppressAutoHyphens/>
        <w:jc w:val="both"/>
        <w:rPr>
          <w:rFonts w:ascii="Verdana" w:hAnsi="Verdana"/>
          <w:sz w:val="16"/>
          <w:szCs w:val="16"/>
        </w:rPr>
      </w:pPr>
      <w:r w:rsidRPr="00686DDE">
        <w:rPr>
          <w:rFonts w:ascii="Verdana" w:hAnsi="Verdana"/>
          <w:sz w:val="16"/>
          <w:szCs w:val="16"/>
        </w:rPr>
        <w:t>Zgodnie z art. 13 ust. 1 i ust. 2 ogólnego rozporządzenia o ochronie danych osobowych z dnia 27 kwietnia 2016 r., dalej RODO informuję, iż:</w:t>
      </w:r>
    </w:p>
    <w:p w14:paraId="55308C61" w14:textId="77777777" w:rsidR="00C24FA9" w:rsidRPr="00686DDE" w:rsidRDefault="00C24FA9" w:rsidP="00C24FA9">
      <w:pPr>
        <w:numPr>
          <w:ilvl w:val="0"/>
          <w:numId w:val="1"/>
        </w:numPr>
        <w:suppressAutoHyphens/>
        <w:jc w:val="both"/>
        <w:rPr>
          <w:rFonts w:ascii="Verdana" w:hAnsi="Verdana" w:cs="Mangal"/>
          <w:sz w:val="16"/>
          <w:szCs w:val="16"/>
        </w:rPr>
      </w:pPr>
      <w:r w:rsidRPr="00686DDE">
        <w:rPr>
          <w:rFonts w:ascii="Verdana" w:hAnsi="Verdana" w:cs="Mangal"/>
          <w:sz w:val="16"/>
          <w:szCs w:val="16"/>
        </w:rPr>
        <w:t>Administratorem Pani/Pana danych osobowych jest Wójt Gminy Wicko z siedzibą w Wicku przy ulicy Słupskiej 9, 84-352 Wicko;</w:t>
      </w:r>
    </w:p>
    <w:p w14:paraId="428635F0" w14:textId="77777777" w:rsidR="00C24FA9" w:rsidRPr="00686DDE" w:rsidRDefault="00C24FA9" w:rsidP="00C24FA9">
      <w:pPr>
        <w:numPr>
          <w:ilvl w:val="0"/>
          <w:numId w:val="1"/>
        </w:numPr>
        <w:suppressAutoHyphens/>
        <w:jc w:val="both"/>
        <w:rPr>
          <w:rFonts w:ascii="Verdana" w:hAnsi="Verdana" w:cs="Mangal"/>
          <w:sz w:val="16"/>
          <w:szCs w:val="16"/>
        </w:rPr>
      </w:pPr>
      <w:r w:rsidRPr="00686DDE">
        <w:rPr>
          <w:rFonts w:ascii="Verdana" w:hAnsi="Verdana" w:cs="Mangal"/>
          <w:sz w:val="16"/>
          <w:szCs w:val="16"/>
        </w:rPr>
        <w:t xml:space="preserve">Administrator wyznaczył Inspektora Ochrony Danych w Urzędzie Gminy w Wicku - Pana Krzysztofa </w:t>
      </w:r>
      <w:proofErr w:type="spellStart"/>
      <w:r w:rsidRPr="00686DDE">
        <w:rPr>
          <w:rFonts w:ascii="Verdana" w:hAnsi="Verdana" w:cs="Mangal"/>
          <w:sz w:val="16"/>
          <w:szCs w:val="16"/>
        </w:rPr>
        <w:t>Pukaczewskiego</w:t>
      </w:r>
      <w:proofErr w:type="spellEnd"/>
      <w:r w:rsidRPr="00686DDE">
        <w:rPr>
          <w:rFonts w:ascii="Verdana" w:hAnsi="Verdana" w:cs="Mangal"/>
          <w:sz w:val="16"/>
          <w:szCs w:val="16"/>
        </w:rPr>
        <w:t>, poczta elektroniczna – iod@wicko.pl ;</w:t>
      </w:r>
    </w:p>
    <w:p w14:paraId="31D003B7" w14:textId="77777777" w:rsidR="00C24FA9" w:rsidRPr="00686DDE" w:rsidRDefault="00C24FA9" w:rsidP="00C24FA9">
      <w:pPr>
        <w:numPr>
          <w:ilvl w:val="0"/>
          <w:numId w:val="1"/>
        </w:numPr>
        <w:suppressAutoHyphens/>
        <w:jc w:val="both"/>
        <w:rPr>
          <w:rFonts w:ascii="Verdana" w:hAnsi="Verdana" w:cs="Mangal"/>
          <w:sz w:val="16"/>
          <w:szCs w:val="16"/>
        </w:rPr>
      </w:pPr>
      <w:r w:rsidRPr="00686DDE">
        <w:rPr>
          <w:rFonts w:ascii="Verdana" w:hAnsi="Verdana" w:cs="Mangal"/>
          <w:sz w:val="16"/>
          <w:szCs w:val="16"/>
        </w:rPr>
        <w:t xml:space="preserve">Pani/Pana dane osobowe przetwarzane będą na podstawie art. 6 ust.1 lit. a i lit. c RODO </w:t>
      </w:r>
      <w:r>
        <w:rPr>
          <w:rFonts w:ascii="Verdana" w:hAnsi="Verdana" w:cs="Mangal"/>
          <w:sz w:val="16"/>
          <w:szCs w:val="16"/>
        </w:rPr>
        <w:t xml:space="preserve">.Dane osobowe będą  przetwarzane w celu złożenia oświadczenia o wartości sprzedaży napojów alkoholowych ora przeprowadzenia  postepowania administracyjnego </w:t>
      </w:r>
      <w:r w:rsidRPr="00686DDE">
        <w:rPr>
          <w:rFonts w:ascii="Verdana" w:hAnsi="Verdana" w:cs="Mangal"/>
          <w:sz w:val="16"/>
          <w:szCs w:val="16"/>
        </w:rPr>
        <w:t xml:space="preserve">w </w:t>
      </w:r>
      <w:r>
        <w:rPr>
          <w:rFonts w:ascii="Verdana" w:hAnsi="Verdana" w:cs="Mangal"/>
          <w:sz w:val="16"/>
          <w:szCs w:val="16"/>
        </w:rPr>
        <w:t xml:space="preserve">przedmiocie </w:t>
      </w:r>
      <w:r w:rsidRPr="00686DDE">
        <w:rPr>
          <w:rFonts w:ascii="Verdana" w:hAnsi="Verdana" w:cs="Mangal"/>
          <w:sz w:val="16"/>
          <w:szCs w:val="16"/>
        </w:rPr>
        <w:t xml:space="preserve"> wyda</w:t>
      </w:r>
      <w:r>
        <w:rPr>
          <w:rFonts w:ascii="Verdana" w:hAnsi="Verdana" w:cs="Mangal"/>
          <w:sz w:val="16"/>
          <w:szCs w:val="16"/>
        </w:rPr>
        <w:t>wania</w:t>
      </w:r>
      <w:r w:rsidRPr="00686DDE">
        <w:rPr>
          <w:rFonts w:ascii="Verdana" w:hAnsi="Verdana" w:cs="Mangal"/>
          <w:sz w:val="16"/>
          <w:szCs w:val="16"/>
        </w:rPr>
        <w:t xml:space="preserve"> zezwole</w:t>
      </w:r>
      <w:r>
        <w:rPr>
          <w:rFonts w:ascii="Verdana" w:hAnsi="Verdana" w:cs="Mangal"/>
          <w:sz w:val="16"/>
          <w:szCs w:val="16"/>
        </w:rPr>
        <w:t>ń</w:t>
      </w:r>
      <w:r w:rsidRPr="00686DDE">
        <w:rPr>
          <w:rFonts w:ascii="Verdana" w:hAnsi="Verdana" w:cs="Mangal"/>
          <w:sz w:val="16"/>
          <w:szCs w:val="16"/>
        </w:rPr>
        <w:t xml:space="preserve"> na sprzedaż napojów alkoholowych </w:t>
      </w:r>
      <w:r>
        <w:rPr>
          <w:rFonts w:ascii="Verdana" w:hAnsi="Verdana" w:cs="Mangal"/>
          <w:sz w:val="16"/>
          <w:szCs w:val="16"/>
        </w:rPr>
        <w:t xml:space="preserve">na podstawie  ustawy </w:t>
      </w:r>
      <w:r w:rsidRPr="00686DDE">
        <w:rPr>
          <w:rFonts w:ascii="Verdana" w:hAnsi="Verdana" w:cs="Mangal"/>
          <w:sz w:val="16"/>
          <w:szCs w:val="16"/>
        </w:rPr>
        <w:t>z dnia 28 października 1982 roku o wychowaniu w trzeźwości i przeciwdziałaniu alkoholizmowi (Dz.U. z 20</w:t>
      </w:r>
      <w:r>
        <w:rPr>
          <w:rFonts w:ascii="Verdana" w:hAnsi="Verdana" w:cs="Mangal"/>
          <w:sz w:val="16"/>
          <w:szCs w:val="16"/>
        </w:rPr>
        <w:t>21</w:t>
      </w:r>
      <w:r w:rsidRPr="00686DDE">
        <w:rPr>
          <w:rFonts w:ascii="Verdana" w:hAnsi="Verdana" w:cs="Mangal"/>
          <w:sz w:val="16"/>
          <w:szCs w:val="16"/>
        </w:rPr>
        <w:t xml:space="preserve"> roku, poz. </w:t>
      </w:r>
      <w:r>
        <w:rPr>
          <w:rFonts w:ascii="Verdana" w:hAnsi="Verdana" w:cs="Mangal"/>
          <w:sz w:val="16"/>
          <w:szCs w:val="16"/>
        </w:rPr>
        <w:t>1119</w:t>
      </w:r>
      <w:r w:rsidRPr="00686DDE">
        <w:rPr>
          <w:rFonts w:ascii="Verdana" w:hAnsi="Verdana" w:cs="Mangal"/>
          <w:sz w:val="16"/>
          <w:szCs w:val="16"/>
        </w:rPr>
        <w:t xml:space="preserve"> ze zm.).</w:t>
      </w:r>
    </w:p>
    <w:p w14:paraId="142B60EB" w14:textId="77777777" w:rsidR="00C24FA9" w:rsidRPr="00686DDE" w:rsidRDefault="00C24FA9" w:rsidP="00C24FA9">
      <w:pPr>
        <w:numPr>
          <w:ilvl w:val="0"/>
          <w:numId w:val="1"/>
        </w:numPr>
        <w:suppressAutoHyphens/>
        <w:jc w:val="both"/>
        <w:rPr>
          <w:rFonts w:ascii="Verdana" w:hAnsi="Verdana" w:cs="Mangal"/>
          <w:sz w:val="16"/>
          <w:szCs w:val="16"/>
        </w:rPr>
      </w:pPr>
      <w:r w:rsidRPr="00686DDE">
        <w:rPr>
          <w:rFonts w:ascii="Verdana" w:hAnsi="Verdana" w:cs="Mangal"/>
          <w:sz w:val="16"/>
          <w:szCs w:val="16"/>
        </w:rPr>
        <w:t>Pani/ Pana dane osobowe możemy udostępniać podmiotom upoważnionym na podstawie przepisów prawa.</w:t>
      </w:r>
    </w:p>
    <w:p w14:paraId="5F31DE40" w14:textId="77777777" w:rsidR="00C24FA9" w:rsidRPr="00686DDE" w:rsidRDefault="00C24FA9" w:rsidP="00C24FA9">
      <w:pPr>
        <w:numPr>
          <w:ilvl w:val="0"/>
          <w:numId w:val="1"/>
        </w:numPr>
        <w:suppressAutoHyphens/>
        <w:jc w:val="both"/>
        <w:rPr>
          <w:rFonts w:ascii="Verdana" w:hAnsi="Verdana" w:cs="Mangal"/>
          <w:sz w:val="16"/>
          <w:szCs w:val="16"/>
        </w:rPr>
      </w:pPr>
      <w:r w:rsidRPr="00686DDE">
        <w:rPr>
          <w:rFonts w:ascii="Verdana" w:hAnsi="Verdana" w:cs="Mangal"/>
          <w:sz w:val="16"/>
          <w:szCs w:val="16"/>
        </w:rPr>
        <w:t>Pani/Pana  dane osobowe nie będą przekazywane poza teren UE /Europejskiego Obszaru Gospodarczego.</w:t>
      </w:r>
    </w:p>
    <w:p w14:paraId="17283703" w14:textId="77777777" w:rsidR="00C24FA9" w:rsidRPr="00686DDE" w:rsidRDefault="00C24FA9" w:rsidP="00C24FA9">
      <w:pPr>
        <w:numPr>
          <w:ilvl w:val="0"/>
          <w:numId w:val="1"/>
        </w:numPr>
        <w:suppressAutoHyphens/>
        <w:jc w:val="both"/>
        <w:rPr>
          <w:rFonts w:ascii="Verdana" w:hAnsi="Verdana" w:cs="Mangal"/>
          <w:sz w:val="16"/>
          <w:szCs w:val="16"/>
        </w:rPr>
      </w:pPr>
      <w:r w:rsidRPr="00686DDE">
        <w:rPr>
          <w:rFonts w:ascii="Verdana" w:hAnsi="Verdana" w:cs="Mangal"/>
          <w:sz w:val="16"/>
          <w:szCs w:val="16"/>
        </w:rPr>
        <w:t>Pani/Pana dane osobowe od momentu pozyskania będą przechowywane przez okres wynikający z regulacji prawnych – kategorii archiwalnej dokumentacji, określonej w jednolitym rzeczowym wykazie akt dla organów gmin i związków międzygminnych. Kryteria okresu przechowywania ustala się w oparciu o klasyfikację i kwalifikację dokumentacji w jednolitym rzeczowym wykazie akt.</w:t>
      </w:r>
    </w:p>
    <w:p w14:paraId="7CD327EE" w14:textId="77777777" w:rsidR="00C24FA9" w:rsidRPr="00686DDE" w:rsidRDefault="00C24FA9" w:rsidP="00C24FA9">
      <w:pPr>
        <w:numPr>
          <w:ilvl w:val="0"/>
          <w:numId w:val="1"/>
        </w:numPr>
        <w:suppressAutoHyphens/>
        <w:jc w:val="both"/>
        <w:rPr>
          <w:rFonts w:ascii="Verdana" w:hAnsi="Verdana" w:cs="Mangal"/>
          <w:sz w:val="16"/>
          <w:szCs w:val="16"/>
        </w:rPr>
      </w:pPr>
      <w:r w:rsidRPr="00686DDE">
        <w:rPr>
          <w:rFonts w:ascii="Verdana" w:hAnsi="Verdana" w:cs="Mangal"/>
          <w:sz w:val="16"/>
          <w:szCs w:val="16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4BAFDE5B" w14:textId="77777777" w:rsidR="00C24FA9" w:rsidRPr="00686DDE" w:rsidRDefault="00C24FA9" w:rsidP="00C24FA9">
      <w:pPr>
        <w:numPr>
          <w:ilvl w:val="0"/>
          <w:numId w:val="1"/>
        </w:numPr>
        <w:suppressAutoHyphens/>
        <w:jc w:val="both"/>
        <w:rPr>
          <w:rFonts w:ascii="Verdana" w:hAnsi="Verdana" w:cs="Mangal"/>
          <w:sz w:val="16"/>
          <w:szCs w:val="16"/>
        </w:rPr>
      </w:pPr>
      <w:r w:rsidRPr="00686DDE">
        <w:rPr>
          <w:rFonts w:ascii="Verdana" w:hAnsi="Verdana" w:cs="Mangal"/>
          <w:sz w:val="16"/>
          <w:szCs w:val="16"/>
        </w:rPr>
        <w:t>ma Pan/Pani prawo wniesienia skargi do Urzędu Ochrony Danych Osobowych gdy uzna Pani/Pan, iż przetwarzanie danych osobowych Pani/Pana dotyczących narusza przepisy ogólnego rozporządzenia o ochronie danych osobowych z dnia 27 kwietnia 2016 r.;</w:t>
      </w:r>
    </w:p>
    <w:p w14:paraId="34F21D81" w14:textId="248C767A" w:rsidR="00C24FA9" w:rsidRDefault="00C24FA9" w:rsidP="00C24FA9">
      <w:pPr>
        <w:numPr>
          <w:ilvl w:val="0"/>
          <w:numId w:val="1"/>
        </w:numPr>
        <w:suppressAutoHyphens/>
        <w:jc w:val="both"/>
        <w:rPr>
          <w:rFonts w:ascii="Verdana" w:hAnsi="Verdana" w:cs="Mangal"/>
          <w:sz w:val="16"/>
          <w:szCs w:val="16"/>
        </w:rPr>
      </w:pPr>
      <w:r w:rsidRPr="00686DDE">
        <w:rPr>
          <w:rFonts w:ascii="Verdana" w:hAnsi="Verdana" w:cs="Mangal"/>
          <w:sz w:val="16"/>
          <w:szCs w:val="16"/>
        </w:rPr>
        <w:t>podanie przez Pana/Panią danych osobowych jest wymogiem ustawowym. Osoba, której dane dotyczą jest zobowiązana do ich podania. Inne dane osobowe podane przez Panią/Pana, które nie są wymagane zgodnie z obowiązującymi przepisami, są podawane dobrowolnie, brak ich podania skutkować może ograniczeniem form komunikacji.</w:t>
      </w:r>
    </w:p>
    <w:p w14:paraId="3BA9E9AE" w14:textId="65C0772D" w:rsidR="00C24FA9" w:rsidRDefault="00C24FA9" w:rsidP="00C24FA9">
      <w:pPr>
        <w:suppressAutoHyphens/>
        <w:jc w:val="both"/>
        <w:rPr>
          <w:rFonts w:ascii="Verdana" w:hAnsi="Verdana" w:cs="Mangal"/>
          <w:sz w:val="16"/>
          <w:szCs w:val="16"/>
        </w:rPr>
      </w:pPr>
    </w:p>
    <w:p w14:paraId="23A8F881" w14:textId="77777777" w:rsidR="00C24FA9" w:rsidRDefault="00C24FA9" w:rsidP="00C24FA9">
      <w:pPr>
        <w:suppressAutoHyphens/>
        <w:jc w:val="both"/>
        <w:rPr>
          <w:rFonts w:ascii="Verdana" w:hAnsi="Verdana" w:cs="Mangal"/>
          <w:sz w:val="16"/>
          <w:szCs w:val="16"/>
        </w:rPr>
      </w:pPr>
    </w:p>
    <w:p w14:paraId="617FDADD" w14:textId="46DF0387" w:rsidR="00C24FA9" w:rsidRDefault="00C24FA9" w:rsidP="00C24FA9">
      <w:pPr>
        <w:suppressAutoHyphens/>
        <w:jc w:val="both"/>
        <w:rPr>
          <w:rFonts w:ascii="Verdana" w:hAnsi="Verdana" w:cs="Mangal"/>
          <w:sz w:val="16"/>
          <w:szCs w:val="16"/>
        </w:rPr>
      </w:pPr>
    </w:p>
    <w:p w14:paraId="74972702" w14:textId="77777777" w:rsidR="00C24FA9" w:rsidRPr="00686DDE" w:rsidRDefault="00C24FA9" w:rsidP="00C24FA9">
      <w:pPr>
        <w:suppressAutoHyphens/>
        <w:jc w:val="both"/>
        <w:rPr>
          <w:rFonts w:ascii="Verdana" w:hAnsi="Verdana" w:cs="Mangal"/>
          <w:sz w:val="16"/>
          <w:szCs w:val="16"/>
        </w:rPr>
      </w:pPr>
    </w:p>
    <w:p w14:paraId="4762AC8A" w14:textId="77777777" w:rsidR="00C24FA9" w:rsidRDefault="00C24FA9" w:rsidP="00C24FA9">
      <w:pPr>
        <w:jc w:val="both"/>
        <w:rPr>
          <w:rFonts w:ascii="Verdana" w:hAnsi="Verdana"/>
          <w:sz w:val="18"/>
          <w:szCs w:val="18"/>
        </w:rPr>
      </w:pPr>
    </w:p>
    <w:p w14:paraId="4890C3E7" w14:textId="1D043E84" w:rsidR="00C24FA9" w:rsidRPr="00686DDE" w:rsidRDefault="00C24FA9" w:rsidP="00C24FA9">
      <w:pPr>
        <w:ind w:left="5245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……………………………….</w:t>
      </w:r>
      <w:r>
        <w:rPr>
          <w:rFonts w:ascii="Verdana" w:hAnsi="Verdana"/>
          <w:sz w:val="16"/>
          <w:szCs w:val="16"/>
        </w:rPr>
        <w:br/>
      </w:r>
      <w:r w:rsidRPr="00686DDE">
        <w:rPr>
          <w:rFonts w:ascii="Verdana" w:hAnsi="Verdana"/>
          <w:sz w:val="16"/>
          <w:szCs w:val="16"/>
        </w:rPr>
        <w:t>(podpis)</w:t>
      </w:r>
    </w:p>
    <w:p w14:paraId="0CF54C1B" w14:textId="77777777" w:rsidR="00D53DA1" w:rsidRDefault="00D53DA1" w:rsidP="00C24FA9">
      <w:pPr>
        <w:jc w:val="center"/>
      </w:pPr>
    </w:p>
    <w:sectPr w:rsidR="00D53DA1" w:rsidSect="00C24FA9">
      <w:footerReference w:type="default" r:id="rId7"/>
      <w:pgSz w:w="11907" w:h="16840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418" w14:textId="77777777" w:rsidR="00250DD8" w:rsidRDefault="00250DD8">
      <w:r>
        <w:separator/>
      </w:r>
    </w:p>
  </w:endnote>
  <w:endnote w:type="continuationSeparator" w:id="0">
    <w:p w14:paraId="232D3CD0" w14:textId="77777777" w:rsidR="00250DD8" w:rsidRDefault="0025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urce Han Serif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  <w:szCs w:val="22"/>
      </w:rPr>
      <w:id w:val="-171804727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B85AAB" w14:textId="77777777" w:rsidR="00000000" w:rsidRPr="00550F84" w:rsidRDefault="00000000">
            <w:pPr>
              <w:pStyle w:val="Stopka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50F84">
              <w:rPr>
                <w:rFonts w:asciiTheme="minorHAnsi" w:hAnsiTheme="minorHAnsi"/>
                <w:sz w:val="22"/>
                <w:szCs w:val="22"/>
              </w:rPr>
              <w:t xml:space="preserve">Strona </w:t>
            </w:r>
            <w:r w:rsidRPr="00550F84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550F84">
              <w:rPr>
                <w:rFonts w:asciiTheme="minorHAnsi" w:hAnsiTheme="minorHAnsi"/>
                <w:bCs/>
                <w:sz w:val="22"/>
                <w:szCs w:val="22"/>
              </w:rPr>
              <w:instrText>PAGE</w:instrText>
            </w:r>
            <w:r w:rsidRPr="00550F84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2"/>
                <w:szCs w:val="22"/>
              </w:rPr>
              <w:t>2</w:t>
            </w:r>
            <w:r w:rsidRPr="00550F84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550F84">
              <w:rPr>
                <w:rFonts w:asciiTheme="minorHAnsi" w:hAnsiTheme="minorHAnsi"/>
                <w:sz w:val="22"/>
                <w:szCs w:val="22"/>
              </w:rPr>
              <w:t xml:space="preserve"> z </w:t>
            </w:r>
            <w:r w:rsidRPr="00550F84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550F84">
              <w:rPr>
                <w:rFonts w:asciiTheme="minorHAnsi" w:hAnsiTheme="minorHAnsi"/>
                <w:bCs/>
                <w:sz w:val="22"/>
                <w:szCs w:val="22"/>
              </w:rPr>
              <w:instrText>NUMPAGES</w:instrText>
            </w:r>
            <w:r w:rsidRPr="00550F84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2"/>
                <w:szCs w:val="22"/>
              </w:rPr>
              <w:t>2</w:t>
            </w:r>
            <w:r w:rsidRPr="00550F84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F7C9" w14:textId="77777777" w:rsidR="00250DD8" w:rsidRDefault="00250DD8">
      <w:r>
        <w:separator/>
      </w:r>
    </w:p>
  </w:footnote>
  <w:footnote w:type="continuationSeparator" w:id="0">
    <w:p w14:paraId="1414361A" w14:textId="77777777" w:rsidR="00250DD8" w:rsidRDefault="0025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32B"/>
    <w:multiLevelType w:val="hybridMultilevel"/>
    <w:tmpl w:val="EB7C9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855C3"/>
    <w:multiLevelType w:val="hybridMultilevel"/>
    <w:tmpl w:val="DA765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573596">
    <w:abstractNumId w:val="1"/>
  </w:num>
  <w:num w:numId="2" w16cid:durableId="13264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A9"/>
    <w:rsid w:val="000A024D"/>
    <w:rsid w:val="00250DD8"/>
    <w:rsid w:val="00404646"/>
    <w:rsid w:val="005C3291"/>
    <w:rsid w:val="00864C7D"/>
    <w:rsid w:val="0088547F"/>
    <w:rsid w:val="009F3911"/>
    <w:rsid w:val="00C24FA9"/>
    <w:rsid w:val="00CF54F4"/>
    <w:rsid w:val="00D50970"/>
    <w:rsid w:val="00D53DA1"/>
    <w:rsid w:val="00F11394"/>
    <w:rsid w:val="00F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59FC"/>
  <w15:chartTrackingRefBased/>
  <w15:docId w15:val="{2FE2C480-C6EA-4727-AD21-3CA2DBA4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FA9"/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8547F"/>
    <w:pPr>
      <w:suppressLineNumbers/>
      <w:spacing w:before="120" w:after="120"/>
    </w:pPr>
    <w:rPr>
      <w:rFonts w:cs="Noto Sans Devanagari"/>
      <w:i/>
      <w:iCs/>
    </w:rPr>
  </w:style>
  <w:style w:type="character" w:styleId="Pogrubienie">
    <w:name w:val="Strong"/>
    <w:uiPriority w:val="22"/>
    <w:qFormat/>
    <w:rsid w:val="0088547F"/>
    <w:rPr>
      <w:b/>
      <w:bCs/>
    </w:rPr>
  </w:style>
  <w:style w:type="paragraph" w:styleId="Bezodstpw">
    <w:name w:val="No Spacing"/>
    <w:uiPriority w:val="1"/>
    <w:qFormat/>
    <w:rsid w:val="0088547F"/>
    <w:pPr>
      <w:suppressAutoHyphens/>
    </w:pPr>
    <w:rPr>
      <w:rFonts w:ascii="Liberation Serif" w:eastAsia="Source Han Serif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8547F"/>
    <w:pPr>
      <w:ind w:left="708"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rsid w:val="00C24FA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24FA9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F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FA9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Drota Kobiela</dc:creator>
  <cp:keywords/>
  <dc:description/>
  <cp:lastModifiedBy>Drota Kobiela</cp:lastModifiedBy>
  <cp:revision>8</cp:revision>
  <cp:lastPrinted>2024-01-02T12:31:00Z</cp:lastPrinted>
  <dcterms:created xsi:type="dcterms:W3CDTF">2023-01-05T10:22:00Z</dcterms:created>
  <dcterms:modified xsi:type="dcterms:W3CDTF">2024-01-02T12:42:00Z</dcterms:modified>
</cp:coreProperties>
</file>